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520" w:rsidRDefault="005E2F83" w:rsidP="005E2F83">
      <w:pPr>
        <w:spacing w:line="280" w:lineRule="auto"/>
        <w:rPr>
          <w:b/>
          <w:bCs/>
          <w:color w:val="305496"/>
          <w:lang w:eastAsia="en-GB"/>
        </w:rPr>
      </w:pPr>
      <w:bookmarkStart w:id="0" w:name="_GoBack"/>
      <w:bookmarkEnd w:id="0"/>
      <w:r w:rsidRPr="005E2F83">
        <w:rPr>
          <w:b/>
          <w:bCs/>
          <w:color w:val="305496"/>
          <w:lang w:val="cy-GB" w:eastAsia="en-GB"/>
        </w:rPr>
        <w:t>Rheoli Perfformiad a Busnes</w:t>
      </w:r>
    </w:p>
    <w:p w:rsidR="000F5520" w:rsidRDefault="005E2F83" w:rsidP="005E2F83">
      <w:pPr>
        <w:spacing w:line="280" w:lineRule="auto"/>
        <w:rPr>
          <w:b/>
          <w:sz w:val="32"/>
          <w:szCs w:val="32"/>
        </w:rPr>
      </w:pPr>
      <w:r w:rsidRPr="005E2F83">
        <w:rPr>
          <w:b/>
          <w:bCs/>
          <w:color w:val="305496"/>
          <w:lang w:val="cy-GB" w:eastAsia="en-GB"/>
        </w:rPr>
        <w:t>MH:</w:t>
      </w:r>
      <w:r w:rsidR="000F5520">
        <w:rPr>
          <w:b/>
          <w:bCs/>
          <w:color w:val="305496"/>
          <w:lang w:eastAsia="en-GB"/>
        </w:rPr>
        <w:t xml:space="preserve"> </w:t>
      </w:r>
      <w:r w:rsidRPr="005E2F83">
        <w:rPr>
          <w:b/>
          <w:bCs/>
          <w:color w:val="305496"/>
          <w:lang w:val="cy-GB" w:eastAsia="en-GB"/>
        </w:rPr>
        <w:t>symud i system Paris - ffordd fwy effeithiol o gofnodi a chynhyrchu adroddiadau.</w:t>
      </w:r>
      <w:r w:rsidR="000F5520">
        <w:rPr>
          <w:b/>
          <w:bCs/>
          <w:color w:val="305496"/>
          <w:lang w:eastAsia="en-GB"/>
        </w:rPr>
        <w:t xml:space="preserve"> </w:t>
      </w:r>
      <w:r w:rsidR="00AD7BB0" w:rsidRPr="00AD7BB0">
        <w:rPr>
          <w:rFonts w:eastAsiaTheme="minorHAnsi" w:cs="Calibri"/>
          <w:b/>
          <w:bCs/>
          <w:color w:val="305496"/>
          <w:lang w:val="cy-GB"/>
        </w:rPr>
        <w:t xml:space="preserve"> </w:t>
      </w:r>
      <w:r w:rsidR="00AD7BB0">
        <w:rPr>
          <w:rFonts w:eastAsiaTheme="minorHAnsi" w:cs="Calibri"/>
          <w:b/>
          <w:bCs/>
          <w:color w:val="305496"/>
          <w:lang w:val="cy-GB"/>
        </w:rPr>
        <w:t>Gweithio gydag iechyd i ddatblygu ffeiliau integredig</w:t>
      </w:r>
      <w:r w:rsidR="00AD7BB0" w:rsidRPr="005E2F83">
        <w:t xml:space="preserve"> </w:t>
      </w:r>
    </w:p>
    <w:p w:rsidR="007A308E" w:rsidRPr="004A35DF" w:rsidRDefault="007A308E" w:rsidP="004A35DF">
      <w:pPr>
        <w:rPr>
          <w:i/>
          <w:sz w:val="32"/>
          <w:szCs w:val="32"/>
        </w:rPr>
      </w:pPr>
    </w:p>
    <w:p w:rsidR="0030761B" w:rsidRDefault="005E2F83" w:rsidP="005E2F83">
      <w:pPr>
        <w:spacing w:line="280" w:lineRule="auto"/>
      </w:pPr>
      <w:r w:rsidRPr="005E2F83">
        <w:rPr>
          <w:lang w:val="cy-GB"/>
        </w:rPr>
        <w:t>Yn y Gwasanaethau Iechyd Meddwl bu symudiad ymarferol tuag at gynnal gwybodaeth am gleientiaid ar un system TG.</w:t>
      </w:r>
      <w:r w:rsidR="000F5520">
        <w:t xml:space="preserve"> </w:t>
      </w:r>
      <w:r w:rsidRPr="005E2F83">
        <w:rPr>
          <w:lang w:val="cy-GB"/>
        </w:rPr>
        <w:t>O’u lleoliadau ar safleoedd iechyd ac wedi’u canoli ar weithio mewn partneriaeth, mae’r Cyngor ac Iechyd yn cynnal systemau TG pwrpasol.</w:t>
      </w:r>
      <w:r w:rsidR="000F5520">
        <w:t xml:space="preserve"> </w:t>
      </w:r>
      <w:r w:rsidRPr="005E2F83">
        <w:rPr>
          <w:lang w:val="cy-GB"/>
        </w:rPr>
        <w:t xml:space="preserve">O dan drefniadau'r Bartneriaeth Iechyd Meddwl, cytunwyd y byddai'r gwasanaeth yn cydnabod y gronfa ddata TG iechyd, </w:t>
      </w:r>
      <w:proofErr w:type="spellStart"/>
      <w:r w:rsidRPr="005E2F83">
        <w:rPr>
          <w:lang w:val="cy-GB"/>
        </w:rPr>
        <w:t>Myrddyn</w:t>
      </w:r>
      <w:proofErr w:type="spellEnd"/>
      <w:r w:rsidRPr="005E2F83">
        <w:rPr>
          <w:lang w:val="cy-GB"/>
        </w:rPr>
        <w:t>, fel y brif system i gofnodi gwybodaeth am gleientiaid, tra hefyd yn sicrhau bod gwybodaeth allweddol, fel cyfeiriadau, dyraniadau a gwybodaeth am y gwasanaeth yn cael ei gynnal yn y System Gofal Cymdeithasol, Paris.</w:t>
      </w:r>
    </w:p>
    <w:p w:rsidR="000F5520" w:rsidRDefault="005E2F83" w:rsidP="00183ED5">
      <w:pPr>
        <w:spacing w:line="280" w:lineRule="auto"/>
      </w:pPr>
      <w:r w:rsidRPr="00183ED5">
        <w:rPr>
          <w:lang w:val="cy-GB"/>
        </w:rPr>
        <w:t xml:space="preserve">Ym mis Awst 2013, diddymwyd y Bartneriaeth Iechyd Meddwl, a’r pryd hynny dechreuwyd craffu ar y systemau TG a gynhelir i weld a ellid </w:t>
      </w:r>
      <w:r w:rsidR="00183ED5" w:rsidRPr="00183ED5">
        <w:rPr>
          <w:lang w:val="cy-GB"/>
        </w:rPr>
        <w:t>c</w:t>
      </w:r>
      <w:r w:rsidRPr="00183ED5">
        <w:rPr>
          <w:lang w:val="cy-GB"/>
        </w:rPr>
        <w:t>yflawni symud</w:t>
      </w:r>
      <w:r w:rsidR="00183ED5" w:rsidRPr="00183ED5">
        <w:rPr>
          <w:lang w:val="cy-GB"/>
        </w:rPr>
        <w:t>iad</w:t>
      </w:r>
      <w:r w:rsidRPr="00183ED5">
        <w:rPr>
          <w:lang w:val="cy-GB"/>
        </w:rPr>
        <w:t xml:space="preserve"> tuag at un system.</w:t>
      </w:r>
      <w:r w:rsidR="000F5520">
        <w:t xml:space="preserve"> </w:t>
      </w:r>
      <w:r w:rsidR="00183ED5" w:rsidRPr="00183ED5">
        <w:rPr>
          <w:lang w:val="cy-GB"/>
        </w:rPr>
        <w:t>Amlygwyd risgiau hefyd yn Paris ar gyfer achosion iechyd meddwl, gan nad oedd y system yn cynnwys yr holl hanes achos ar gyfer unigolyn.</w:t>
      </w:r>
      <w:r w:rsidR="000F5520">
        <w:t xml:space="preserve"> </w:t>
      </w:r>
      <w:r w:rsidR="00183ED5" w:rsidRPr="00183ED5">
        <w:rPr>
          <w:lang w:val="cy-GB"/>
        </w:rPr>
        <w:t>Roedd hyn yn arbennig o amlwg ar gyfer y gwasanaeth argyfwng tu allan i oriau swyddfa.</w:t>
      </w:r>
    </w:p>
    <w:p w:rsidR="000F5520" w:rsidRDefault="00AD7BB0" w:rsidP="00183ED5">
      <w:pPr>
        <w:spacing w:line="280" w:lineRule="auto"/>
      </w:pPr>
      <w:r w:rsidRPr="00AD7BB0">
        <w:rPr>
          <w:rFonts w:eastAsiaTheme="minorHAnsi" w:cs="Calibri"/>
          <w:lang w:val="cy-GB"/>
        </w:rPr>
        <w:t xml:space="preserve"> </w:t>
      </w:r>
      <w:r>
        <w:rPr>
          <w:rFonts w:eastAsiaTheme="minorHAnsi" w:cs="Calibri"/>
          <w:lang w:val="cy-GB"/>
        </w:rPr>
        <w:t>Cynhaliwyd trafodaethau a daethpwyd i gytundeb i gyflwyno Paris fel y brif system gofnodi ar gyfer gwasanaethau gofal eilaidd, gan ddechrau ym mis Medi 2014. Ar yr un pryd, cyflwynwyd y Nodiadau Achos Integredig i'r gwasanaeth, a oedd yn rhoi pwyslais ar ffeil un gyfrol ar gyfer cleient a fyddai'n cael ei olrhain a'i symud o gwmpas y gwasanaeth fel yr oedd y cleient yn gwneud.</w:t>
      </w:r>
      <w:r w:rsidR="000F5520">
        <w:t xml:space="preserve"> </w:t>
      </w:r>
      <w:r w:rsidR="00183ED5" w:rsidRPr="00183ED5">
        <w:rPr>
          <w:lang w:val="cy-GB"/>
        </w:rPr>
        <w:t xml:space="preserve">Yn ei hanfod, pe bai gwasanaethau’n cael eu darparu gan y tîm iechyd meddwl cymunedol, byddai’r ffeil yn cael ei </w:t>
      </w:r>
      <w:r>
        <w:rPr>
          <w:lang w:val="cy-GB"/>
        </w:rPr>
        <w:t>ch</w:t>
      </w:r>
      <w:r w:rsidR="00183ED5" w:rsidRPr="00183ED5">
        <w:rPr>
          <w:lang w:val="cy-GB"/>
        </w:rPr>
        <w:t xml:space="preserve">adw gan y tîm hwnnw, ac yna’i drosglwyddo i uned </w:t>
      </w:r>
      <w:proofErr w:type="spellStart"/>
      <w:r w:rsidR="00183ED5" w:rsidRPr="00183ED5">
        <w:rPr>
          <w:lang w:val="cy-GB"/>
        </w:rPr>
        <w:t>aciwt</w:t>
      </w:r>
      <w:proofErr w:type="spellEnd"/>
      <w:r w:rsidR="00183ED5" w:rsidRPr="00183ED5">
        <w:rPr>
          <w:lang w:val="cy-GB"/>
        </w:rPr>
        <w:t>, pe bai’r cleient yn cael ei dderbyn i'r ysbyty.</w:t>
      </w:r>
    </w:p>
    <w:p w:rsidR="00083FF4" w:rsidRDefault="00183ED5" w:rsidP="00183ED5">
      <w:pPr>
        <w:spacing w:line="280" w:lineRule="auto"/>
      </w:pPr>
      <w:r w:rsidRPr="00183ED5">
        <w:rPr>
          <w:lang w:val="cy-GB"/>
        </w:rPr>
        <w:t>Mae gwaith yn mynd rhagddo i gyfrannu at weithrediad Paris ar gyfer y gwasanaeth.</w:t>
      </w:r>
      <w:r w:rsidR="00083FF4">
        <w:t xml:space="preserve"> </w:t>
      </w:r>
      <w:r w:rsidRPr="00183ED5">
        <w:rPr>
          <w:lang w:val="cy-GB"/>
        </w:rPr>
        <w:t>Mae'r holl ymarferwyr gwaith cymdeithasol wedi cael mynediad i’r system ers mis Hydref 2014 sy’n gam sylweddol ymlaen.</w:t>
      </w:r>
      <w:r w:rsidR="0090202D">
        <w:t xml:space="preserve"> </w:t>
      </w:r>
      <w:r w:rsidRPr="00183ED5">
        <w:rPr>
          <w:lang w:val="cy-GB"/>
        </w:rPr>
        <w:t xml:space="preserve">Mae Paris bellach yn cynnwys gwybodaeth </w:t>
      </w:r>
      <w:proofErr w:type="spellStart"/>
      <w:r w:rsidRPr="00183ED5">
        <w:rPr>
          <w:lang w:val="cy-GB"/>
        </w:rPr>
        <w:t>lawnach</w:t>
      </w:r>
      <w:proofErr w:type="spellEnd"/>
      <w:r w:rsidRPr="00183ED5">
        <w:rPr>
          <w:lang w:val="cy-GB"/>
        </w:rPr>
        <w:t xml:space="preserve"> fel cofnodion cyswllt (nodiadau achos), ac asesiadau.</w:t>
      </w:r>
    </w:p>
    <w:p w:rsidR="0090202D" w:rsidRDefault="00183ED5" w:rsidP="00183ED5">
      <w:pPr>
        <w:spacing w:line="280" w:lineRule="auto"/>
      </w:pPr>
      <w:r w:rsidRPr="00183ED5">
        <w:rPr>
          <w:lang w:val="cy-GB"/>
        </w:rPr>
        <w:t>Yn fwy diweddar, mae cydweithwyr o iechyd wedi bod yn bwydo gwybodaeth ar Paris mewn ymarfer i hyrwyddo defnydd y system ar gyfer gwasanaethau gofal eilaidd.</w:t>
      </w:r>
      <w:r w:rsidR="0090202D">
        <w:t xml:space="preserve"> </w:t>
      </w:r>
      <w:r w:rsidRPr="00183ED5">
        <w:rPr>
          <w:lang w:val="cy-GB"/>
        </w:rPr>
        <w:t>Y nod yn y pen draw yw mudo gwybodaeth i un system TG cyn cyflwyno cronfa ddata Cymru Gyfan sydd ar hyn o bryd yn mynd drwy broses dendro ac ymgynghori.</w:t>
      </w:r>
    </w:p>
    <w:p w:rsidR="00CF6B5D" w:rsidRDefault="00CF6B5D"/>
    <w:p w:rsidR="00CF6B5D" w:rsidRDefault="00183ED5" w:rsidP="00183ED5">
      <w:pPr>
        <w:spacing w:line="280" w:lineRule="auto"/>
      </w:pPr>
      <w:r w:rsidRPr="00183ED5">
        <w:rPr>
          <w:lang w:val="cy-GB"/>
        </w:rPr>
        <w:t>Ar ben hynny, mae Conwy wedi cytuno ar weithrediad trwyddedau ar gyfer Dirprwyon a Rheolwyr Iechyd Sirol ar draws y ddau safle Iechyd Meddwl Cymunedol, i gryfhau arferion gweithio diogel ymhellach, gyda diogelwch yn brif gymhelliant, o ran mynediad i Paris pan fydd aelodau o staff i ffwrdd yn sâl, a hefyd mynediad i asesiadau risg a chynlluniau gofal a thrin, sy’n hanfodol pan fo’r ffeil galed wedi ei lleoli mewn ysbyty yn Wrecsam.</w:t>
      </w:r>
      <w:r w:rsidR="00CF6B5D">
        <w:t xml:space="preserve"> </w:t>
      </w:r>
      <w:r w:rsidRPr="00183ED5">
        <w:rPr>
          <w:lang w:val="cy-GB"/>
        </w:rPr>
        <w:t xml:space="preserve">Mae'r gyriant hwn yn lleihau'r risgiau i gleifion a </w:t>
      </w:r>
      <w:r w:rsidRPr="00183ED5">
        <w:rPr>
          <w:lang w:val="cy-GB"/>
        </w:rPr>
        <w:lastRenderedPageBreak/>
        <w:t>bydd yn mynd peth o'r ffordd i osgoi nodi cysylltiadau ag Adolygiadau Achosion Difrifol /Digwyddiadau Anffafriol Difrifol posibl.</w:t>
      </w:r>
    </w:p>
    <w:p w:rsidR="00CF6B5D" w:rsidRDefault="00183ED5" w:rsidP="00183ED5">
      <w:pPr>
        <w:spacing w:line="280" w:lineRule="auto"/>
      </w:pPr>
      <w:r w:rsidRPr="00183ED5">
        <w:rPr>
          <w:lang w:val="cy-GB"/>
        </w:rPr>
        <w:t>Yn y misoedd diwethaf mae’r Rheolwr Adran Gofal Cymdeithasol a Dirprwy Reolwr y Sir yn cyfarfod bob mis i ymgymryd â goruchwyliaeth ar y cyd drwy becyn cymorth llwyth gwaith lle mae systemau iechyd (</w:t>
      </w:r>
      <w:proofErr w:type="spellStart"/>
      <w:r w:rsidRPr="00183ED5">
        <w:rPr>
          <w:lang w:val="cy-GB"/>
        </w:rPr>
        <w:t>sharepoint</w:t>
      </w:r>
      <w:proofErr w:type="spellEnd"/>
      <w:r w:rsidRPr="00183ED5">
        <w:rPr>
          <w:lang w:val="cy-GB"/>
        </w:rPr>
        <w:t>) a gofal cymdeithasol (Paris) yn cael eu croesgyfeirio ar gyfer cywirdeb cydberthynas y claf a’r rheolwr achos, a’r cydlynydd gofal.</w:t>
      </w:r>
    </w:p>
    <w:p w:rsidR="00CF6B5D" w:rsidRDefault="00183ED5" w:rsidP="00183ED5">
      <w:pPr>
        <w:spacing w:line="280" w:lineRule="auto"/>
      </w:pPr>
      <w:r w:rsidRPr="00183ED5">
        <w:rPr>
          <w:lang w:val="cy-GB"/>
        </w:rPr>
        <w:t>Er bod iechyd wedi mynegi y byddant, wrth symud ymlaen, yn adfer y system TG Myrddin rydym wedi cytuno ar lefel rheolwr gwasanaeth/ rheolwyr sirol i weithredu cyfnod prawf lle mae Nyrs Seiciatrig Gymunedol a enwir yn bwydo’r holl ddata rheoli achosion i mewn i Paris.</w:t>
      </w:r>
      <w:r w:rsidR="00CF6B5D">
        <w:t xml:space="preserve"> </w:t>
      </w:r>
      <w:r w:rsidRPr="00183ED5">
        <w:rPr>
          <w:lang w:val="cy-GB"/>
        </w:rPr>
        <w:t xml:space="preserve">Yn y pen draw, bydd hyn yn cynorthwyo i ddarparu gwasanaeth diogel i bobl ddiamddiffyn ac yn sicrhau, os yw ffeil allan o'r ardal, mewn ysbyty, neu hyd yn oed yn fwyaf eithafol, ar goll, </w:t>
      </w:r>
      <w:r w:rsidR="00AB1E0D">
        <w:rPr>
          <w:lang w:val="cy-GB"/>
        </w:rPr>
        <w:t>ni</w:t>
      </w:r>
      <w:r w:rsidRPr="00183ED5">
        <w:rPr>
          <w:lang w:val="cy-GB"/>
        </w:rPr>
        <w:t xml:space="preserve"> fel gwasanaeth fydd yn dal yr asesiadau risg perthnasol a’r dogfennau gofal a thriniaeth sydd eu hangen i ddarparu ymyriadau yn ddiogel i ddinasyddion Conwy.</w:t>
      </w:r>
    </w:p>
    <w:p w:rsidR="007A308E" w:rsidRDefault="007A308E"/>
    <w:p w:rsidR="007A308E" w:rsidRDefault="00183ED5" w:rsidP="00183ED5">
      <w:pPr>
        <w:spacing w:line="280" w:lineRule="auto"/>
      </w:pPr>
      <w:r w:rsidRPr="00183ED5">
        <w:rPr>
          <w:lang w:val="cy-GB"/>
        </w:rPr>
        <w:t>Mae enghraifft o arfer da yn ymwneud yn benodol ag achos pan fydd claf yn cael ei gadw dan y Ddeddf Iechyd Meddwl ac nad oes gwely ar gael yn lleol, gan olygu bod y claf a’r ffeiliau yn cael eu cludo, ac i ffwrdd oddi wrth y tîm iechyd meddwl cymunedol lleol.</w:t>
      </w:r>
      <w:r w:rsidR="007A308E">
        <w:t xml:space="preserve"> </w:t>
      </w:r>
      <w:r w:rsidRPr="00183ED5">
        <w:rPr>
          <w:lang w:val="cy-GB"/>
        </w:rPr>
        <w:t>Weithiau gall hyn fod yn Wrecsam ac mewn achosion eithafol, yn Lloegr.</w:t>
      </w:r>
      <w:r w:rsidR="007A308E">
        <w:t xml:space="preserve"> </w:t>
      </w:r>
      <w:r w:rsidRPr="00183ED5">
        <w:rPr>
          <w:lang w:val="cy-GB"/>
        </w:rPr>
        <w:t>Cyn cyflwyno Paris ni fyddai unrhyw wybodaeth ar gael i'r CMHT oherwydd bod integreiddiad y nodiadau achos gyda'r claf, ar hyn o bryd gall pob un ohonom gael golwg ar asesiadau risg y claf a'r cynlluniau gofal a thrin, asesiadau Ddeddf Iechyd Meddwl beth bynnag fo lleoliad y ffeil.</w:t>
      </w:r>
    </w:p>
    <w:p w:rsidR="007A308E" w:rsidRDefault="00183ED5" w:rsidP="00183ED5">
      <w:pPr>
        <w:spacing w:line="280" w:lineRule="auto"/>
      </w:pPr>
      <w:r w:rsidRPr="00183ED5">
        <w:rPr>
          <w:lang w:val="cy-GB"/>
        </w:rPr>
        <w:t>Yn olaf, mae'r Tîm ar Ddyletswydd mewn Argyfwng yn gallu cael golwg ar y wybodaeth hon, sydd, unwaith eto, yn cefnogi model gwasanaeth mwy diogel, fel cymhelliant allweddol, sylfaenol.</w:t>
      </w:r>
      <w:bookmarkStart w:id="1" w:name="cysill"/>
      <w:bookmarkEnd w:id="1"/>
    </w:p>
    <w:sectPr w:rsidR="007A3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86987"/>
    <w:multiLevelType w:val="hybridMultilevel"/>
    <w:tmpl w:val="6DCCC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74F33"/>
    <w:multiLevelType w:val="hybridMultilevel"/>
    <w:tmpl w:val="603C4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0692F"/>
    <w:multiLevelType w:val="hybridMultilevel"/>
    <w:tmpl w:val="EBA6C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20"/>
    <w:rsid w:val="000055DE"/>
    <w:rsid w:val="00010E37"/>
    <w:rsid w:val="000146C5"/>
    <w:rsid w:val="00024FB7"/>
    <w:rsid w:val="000348D2"/>
    <w:rsid w:val="00040BAD"/>
    <w:rsid w:val="00052EB4"/>
    <w:rsid w:val="0008086E"/>
    <w:rsid w:val="0008187F"/>
    <w:rsid w:val="00083FF4"/>
    <w:rsid w:val="000915F5"/>
    <w:rsid w:val="00096FC4"/>
    <w:rsid w:val="000B3B0F"/>
    <w:rsid w:val="000E0B92"/>
    <w:rsid w:val="000F53A5"/>
    <w:rsid w:val="000F5520"/>
    <w:rsid w:val="00115172"/>
    <w:rsid w:val="001218D2"/>
    <w:rsid w:val="00126871"/>
    <w:rsid w:val="001347D0"/>
    <w:rsid w:val="001462D8"/>
    <w:rsid w:val="001471E5"/>
    <w:rsid w:val="001478B9"/>
    <w:rsid w:val="00183ED5"/>
    <w:rsid w:val="001A4BB9"/>
    <w:rsid w:val="001B4DAB"/>
    <w:rsid w:val="001C04F6"/>
    <w:rsid w:val="001C13BA"/>
    <w:rsid w:val="001D15B6"/>
    <w:rsid w:val="001E0453"/>
    <w:rsid w:val="001E46BC"/>
    <w:rsid w:val="001E55EA"/>
    <w:rsid w:val="0022288F"/>
    <w:rsid w:val="00225115"/>
    <w:rsid w:val="00234769"/>
    <w:rsid w:val="002805B0"/>
    <w:rsid w:val="002A3797"/>
    <w:rsid w:val="002D428D"/>
    <w:rsid w:val="002E6B0D"/>
    <w:rsid w:val="002F119C"/>
    <w:rsid w:val="0030761B"/>
    <w:rsid w:val="00312464"/>
    <w:rsid w:val="00324645"/>
    <w:rsid w:val="00342D03"/>
    <w:rsid w:val="00343EC8"/>
    <w:rsid w:val="00346F1D"/>
    <w:rsid w:val="00362F45"/>
    <w:rsid w:val="003A36E2"/>
    <w:rsid w:val="003C565D"/>
    <w:rsid w:val="003D3E14"/>
    <w:rsid w:val="003D4F93"/>
    <w:rsid w:val="003E4352"/>
    <w:rsid w:val="003F30A2"/>
    <w:rsid w:val="00414BD4"/>
    <w:rsid w:val="0041633A"/>
    <w:rsid w:val="004416CB"/>
    <w:rsid w:val="00484F3D"/>
    <w:rsid w:val="004A35DF"/>
    <w:rsid w:val="004B5A18"/>
    <w:rsid w:val="004C0F66"/>
    <w:rsid w:val="004D072C"/>
    <w:rsid w:val="004E4425"/>
    <w:rsid w:val="00504C45"/>
    <w:rsid w:val="00507E8E"/>
    <w:rsid w:val="005205C0"/>
    <w:rsid w:val="005263DF"/>
    <w:rsid w:val="0054387C"/>
    <w:rsid w:val="005500C8"/>
    <w:rsid w:val="005528C9"/>
    <w:rsid w:val="00566489"/>
    <w:rsid w:val="00576756"/>
    <w:rsid w:val="005770C0"/>
    <w:rsid w:val="00584270"/>
    <w:rsid w:val="00590539"/>
    <w:rsid w:val="005A64C0"/>
    <w:rsid w:val="005B6F24"/>
    <w:rsid w:val="005D013A"/>
    <w:rsid w:val="005E0506"/>
    <w:rsid w:val="005E0C4B"/>
    <w:rsid w:val="005E2F83"/>
    <w:rsid w:val="0061753A"/>
    <w:rsid w:val="00620751"/>
    <w:rsid w:val="00626203"/>
    <w:rsid w:val="006308D5"/>
    <w:rsid w:val="006501FA"/>
    <w:rsid w:val="006802EE"/>
    <w:rsid w:val="006922F6"/>
    <w:rsid w:val="006B39BE"/>
    <w:rsid w:val="006D2C1E"/>
    <w:rsid w:val="006F020A"/>
    <w:rsid w:val="00715780"/>
    <w:rsid w:val="0073449F"/>
    <w:rsid w:val="007344BB"/>
    <w:rsid w:val="00747B8E"/>
    <w:rsid w:val="007617C4"/>
    <w:rsid w:val="00766AAE"/>
    <w:rsid w:val="00771949"/>
    <w:rsid w:val="007A308E"/>
    <w:rsid w:val="007B464F"/>
    <w:rsid w:val="007B4BA1"/>
    <w:rsid w:val="007C4802"/>
    <w:rsid w:val="007F2399"/>
    <w:rsid w:val="008011C9"/>
    <w:rsid w:val="00840B19"/>
    <w:rsid w:val="008454E3"/>
    <w:rsid w:val="00863B8C"/>
    <w:rsid w:val="008654C9"/>
    <w:rsid w:val="0086554F"/>
    <w:rsid w:val="00871CCA"/>
    <w:rsid w:val="00894E73"/>
    <w:rsid w:val="008A098D"/>
    <w:rsid w:val="008B25BB"/>
    <w:rsid w:val="008B38C8"/>
    <w:rsid w:val="008C427A"/>
    <w:rsid w:val="008D1F17"/>
    <w:rsid w:val="0090202D"/>
    <w:rsid w:val="00931CE6"/>
    <w:rsid w:val="009363D6"/>
    <w:rsid w:val="009557DE"/>
    <w:rsid w:val="00971097"/>
    <w:rsid w:val="0098364C"/>
    <w:rsid w:val="00984669"/>
    <w:rsid w:val="00994AB4"/>
    <w:rsid w:val="009A1630"/>
    <w:rsid w:val="009B0DD6"/>
    <w:rsid w:val="009B253F"/>
    <w:rsid w:val="009B359D"/>
    <w:rsid w:val="009E2E70"/>
    <w:rsid w:val="009F4903"/>
    <w:rsid w:val="009F7961"/>
    <w:rsid w:val="00A07B35"/>
    <w:rsid w:val="00A3723A"/>
    <w:rsid w:val="00A61E64"/>
    <w:rsid w:val="00A75282"/>
    <w:rsid w:val="00A84CF2"/>
    <w:rsid w:val="00A9162A"/>
    <w:rsid w:val="00A93C0E"/>
    <w:rsid w:val="00AB1E0D"/>
    <w:rsid w:val="00AB70FA"/>
    <w:rsid w:val="00AD7BB0"/>
    <w:rsid w:val="00AE0C88"/>
    <w:rsid w:val="00AE4123"/>
    <w:rsid w:val="00AF2508"/>
    <w:rsid w:val="00B101B2"/>
    <w:rsid w:val="00B14D68"/>
    <w:rsid w:val="00B3525F"/>
    <w:rsid w:val="00B86270"/>
    <w:rsid w:val="00B96C3A"/>
    <w:rsid w:val="00BA20A5"/>
    <w:rsid w:val="00BC251B"/>
    <w:rsid w:val="00BC41A1"/>
    <w:rsid w:val="00BC7290"/>
    <w:rsid w:val="00BD51F1"/>
    <w:rsid w:val="00BD55E9"/>
    <w:rsid w:val="00BD6A27"/>
    <w:rsid w:val="00BE51B0"/>
    <w:rsid w:val="00C15D32"/>
    <w:rsid w:val="00C207F4"/>
    <w:rsid w:val="00C4342D"/>
    <w:rsid w:val="00C47BA5"/>
    <w:rsid w:val="00C550D8"/>
    <w:rsid w:val="00C71299"/>
    <w:rsid w:val="00C733D6"/>
    <w:rsid w:val="00C82AC1"/>
    <w:rsid w:val="00C90A86"/>
    <w:rsid w:val="00CB13AE"/>
    <w:rsid w:val="00CB2064"/>
    <w:rsid w:val="00CB7B69"/>
    <w:rsid w:val="00CC618C"/>
    <w:rsid w:val="00CD7C47"/>
    <w:rsid w:val="00CF6B5D"/>
    <w:rsid w:val="00D076EA"/>
    <w:rsid w:val="00D1247F"/>
    <w:rsid w:val="00D214D3"/>
    <w:rsid w:val="00D53C67"/>
    <w:rsid w:val="00D9059F"/>
    <w:rsid w:val="00D93004"/>
    <w:rsid w:val="00DB2542"/>
    <w:rsid w:val="00DB433B"/>
    <w:rsid w:val="00DC24F8"/>
    <w:rsid w:val="00DE0070"/>
    <w:rsid w:val="00E73BD3"/>
    <w:rsid w:val="00E80C0F"/>
    <w:rsid w:val="00E93B7A"/>
    <w:rsid w:val="00E97B71"/>
    <w:rsid w:val="00EA28D5"/>
    <w:rsid w:val="00EB7BD3"/>
    <w:rsid w:val="00ED0BF8"/>
    <w:rsid w:val="00ED0E44"/>
    <w:rsid w:val="00ED4420"/>
    <w:rsid w:val="00ED65B4"/>
    <w:rsid w:val="00EE050E"/>
    <w:rsid w:val="00F23C08"/>
    <w:rsid w:val="00F33C12"/>
    <w:rsid w:val="00F3475E"/>
    <w:rsid w:val="00F56CF3"/>
    <w:rsid w:val="00FC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9E607-D440-4527-BC3F-F628DA78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5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6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Meek</dc:creator>
  <cp:keywords/>
  <dc:description/>
  <cp:lastModifiedBy>Iwan Siôn Gareth (Cyfieithydd/Translator)</cp:lastModifiedBy>
  <cp:revision>3</cp:revision>
  <dcterms:created xsi:type="dcterms:W3CDTF">2015-08-10T14:08:00Z</dcterms:created>
  <dcterms:modified xsi:type="dcterms:W3CDTF">2015-08-10T14:08:00Z</dcterms:modified>
</cp:coreProperties>
</file>