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ADF" w:rsidRDefault="00327ADF" w:rsidP="00327ADF">
      <w:bookmarkStart w:id="0" w:name="_GoBack"/>
      <w:bookmarkEnd w:id="0"/>
      <w:r>
        <w:t xml:space="preserve">Safe Recruitment Training – social care providers </w:t>
      </w:r>
    </w:p>
    <w:p w:rsidR="00327ADF" w:rsidRDefault="00327ADF" w:rsidP="00327ADF"/>
    <w:p w:rsidR="00327ADF" w:rsidRDefault="00327ADF" w:rsidP="00327ADF">
      <w:pPr>
        <w:rPr>
          <w:b/>
        </w:rPr>
      </w:pPr>
      <w:r w:rsidRPr="00405649">
        <w:rPr>
          <w:b/>
        </w:rPr>
        <w:t xml:space="preserve">Why is it </w:t>
      </w:r>
      <w:proofErr w:type="gramStart"/>
      <w:r w:rsidRPr="00405649">
        <w:rPr>
          <w:b/>
        </w:rPr>
        <w:t xml:space="preserve">needed </w:t>
      </w:r>
      <w:r>
        <w:rPr>
          <w:b/>
        </w:rPr>
        <w:t>?</w:t>
      </w:r>
      <w:proofErr w:type="gramEnd"/>
    </w:p>
    <w:p w:rsidR="00327ADF" w:rsidRDefault="00327ADF" w:rsidP="00327ADF">
      <w:pPr>
        <w:pStyle w:val="ListParagraph"/>
        <w:kinsoku w:val="0"/>
        <w:overflowPunct w:val="0"/>
        <w:textAlignment w:val="baseline"/>
        <w:rPr>
          <w:rFonts w:ascii="Arial" w:eastAsiaTheme="minorEastAsia" w:hAnsi="Arial" w:cs="Arial"/>
        </w:rPr>
      </w:pPr>
      <w:r w:rsidRPr="00405649">
        <w:rPr>
          <w:rFonts w:ascii="Arial" w:eastAsiaTheme="minorEastAsia" w:hAnsi="Arial" w:cs="Arial"/>
        </w:rPr>
        <w:t>Safe Recruitment aims to ensure that all staff (includes volunteers and contractors</w:t>
      </w:r>
      <w:proofErr w:type="gramStart"/>
      <w:r w:rsidRPr="00405649">
        <w:rPr>
          <w:rFonts w:ascii="Arial" w:eastAsiaTheme="minorEastAsia" w:hAnsi="Arial" w:cs="Arial"/>
        </w:rPr>
        <w:t>)within</w:t>
      </w:r>
      <w:proofErr w:type="gramEnd"/>
      <w:r w:rsidRPr="00405649">
        <w:rPr>
          <w:rFonts w:ascii="Arial" w:eastAsiaTheme="minorEastAsia" w:hAnsi="Arial" w:cs="Arial"/>
        </w:rPr>
        <w:t xml:space="preserve"> </w:t>
      </w:r>
      <w:r>
        <w:rPr>
          <w:rFonts w:ascii="Arial" w:eastAsiaTheme="minorEastAsia" w:hAnsi="Arial" w:cs="Arial"/>
        </w:rPr>
        <w:t xml:space="preserve">an </w:t>
      </w:r>
      <w:r w:rsidRPr="00405649">
        <w:rPr>
          <w:rFonts w:ascii="Arial" w:eastAsiaTheme="minorEastAsia" w:hAnsi="Arial" w:cs="Arial"/>
        </w:rPr>
        <w:t xml:space="preserve"> organisation, are recruited and supervised in a manner that best ensures the safety of children, young people and vulnerable adults.</w:t>
      </w:r>
    </w:p>
    <w:p w:rsidR="00327ADF" w:rsidRPr="00405649" w:rsidRDefault="00327ADF" w:rsidP="00327ADF">
      <w:pPr>
        <w:pStyle w:val="ListParagraph"/>
        <w:kinsoku w:val="0"/>
        <w:overflowPunct w:val="0"/>
        <w:textAlignment w:val="baseline"/>
        <w:rPr>
          <w:rFonts w:ascii="Arial" w:hAnsi="Arial" w:cs="Arial"/>
        </w:rPr>
      </w:pPr>
      <w:r>
        <w:rPr>
          <w:rFonts w:ascii="Arial" w:eastAsiaTheme="minorEastAsia" w:hAnsi="Arial" w:cs="Arial"/>
        </w:rPr>
        <w:t>Current weaknesses are that we p</w:t>
      </w:r>
      <w:r w:rsidRPr="00405649">
        <w:rPr>
          <w:rFonts w:ascii="Arial" w:eastAsiaTheme="minorEastAsia" w:hAnsi="Arial" w:cs="Arial"/>
        </w:rPr>
        <w:t>lace too much trust in the DBS process</w:t>
      </w:r>
    </w:p>
    <w:p w:rsidR="00327ADF" w:rsidRDefault="00327ADF" w:rsidP="00327ADF">
      <w:pPr>
        <w:pStyle w:val="ListParagraph"/>
        <w:kinsoku w:val="0"/>
        <w:overflowPunct w:val="0"/>
        <w:textAlignment w:val="baseline"/>
        <w:rPr>
          <w:rFonts w:ascii="Arial" w:eastAsiaTheme="minorEastAsia" w:hAnsi="Arial" w:cs="Arial"/>
        </w:rPr>
      </w:pPr>
      <w:r>
        <w:rPr>
          <w:rFonts w:ascii="Arial" w:eastAsiaTheme="minorEastAsia" w:hAnsi="Arial" w:cs="Arial"/>
        </w:rPr>
        <w:t>The social care sector across Wales has h</w:t>
      </w:r>
      <w:r w:rsidRPr="00405649">
        <w:rPr>
          <w:rFonts w:ascii="Arial" w:eastAsiaTheme="minorEastAsia" w:hAnsi="Arial" w:cs="Arial"/>
        </w:rPr>
        <w:t xml:space="preserve">igh </w:t>
      </w:r>
      <w:r>
        <w:rPr>
          <w:rFonts w:ascii="Arial" w:eastAsiaTheme="minorEastAsia" w:hAnsi="Arial" w:cs="Arial"/>
        </w:rPr>
        <w:t>s</w:t>
      </w:r>
      <w:r w:rsidRPr="00405649">
        <w:rPr>
          <w:rFonts w:ascii="Arial" w:eastAsiaTheme="minorEastAsia" w:hAnsi="Arial" w:cs="Arial"/>
        </w:rPr>
        <w:t xml:space="preserve">taff </w:t>
      </w:r>
      <w:r>
        <w:rPr>
          <w:rFonts w:ascii="Arial" w:eastAsiaTheme="minorEastAsia" w:hAnsi="Arial" w:cs="Arial"/>
        </w:rPr>
        <w:t>t</w:t>
      </w:r>
      <w:r w:rsidRPr="00405649">
        <w:rPr>
          <w:rFonts w:ascii="Arial" w:eastAsiaTheme="minorEastAsia" w:hAnsi="Arial" w:cs="Arial"/>
        </w:rPr>
        <w:t>urnover</w:t>
      </w:r>
      <w:r>
        <w:rPr>
          <w:rFonts w:ascii="Arial" w:eastAsiaTheme="minorEastAsia" w:hAnsi="Arial" w:cs="Arial"/>
        </w:rPr>
        <w:t xml:space="preserve"> new staff are often unqualified with limited experience/knowledge of working in the sector.  </w:t>
      </w:r>
    </w:p>
    <w:p w:rsidR="00327ADF" w:rsidRPr="00405649" w:rsidRDefault="00327ADF" w:rsidP="00327ADF">
      <w:pPr>
        <w:pStyle w:val="ListParagraph"/>
        <w:kinsoku w:val="0"/>
        <w:overflowPunct w:val="0"/>
        <w:textAlignment w:val="baseline"/>
        <w:rPr>
          <w:rFonts w:ascii="Arial" w:hAnsi="Arial" w:cs="Arial"/>
        </w:rPr>
      </w:pPr>
      <w:r w:rsidRPr="00405649">
        <w:rPr>
          <w:rFonts w:ascii="Arial" w:eastAsiaTheme="minorEastAsia" w:hAnsi="Arial" w:cs="Arial"/>
        </w:rPr>
        <w:t xml:space="preserve"> </w:t>
      </w:r>
      <w:r>
        <w:rPr>
          <w:rFonts w:ascii="Arial" w:eastAsiaTheme="minorEastAsia" w:hAnsi="Arial" w:cs="Arial"/>
        </w:rPr>
        <w:t>Not</w:t>
      </w:r>
      <w:r w:rsidRPr="00405649">
        <w:rPr>
          <w:rFonts w:ascii="Arial" w:eastAsiaTheme="minorEastAsia" w:hAnsi="Arial" w:cs="Arial"/>
        </w:rPr>
        <w:t xml:space="preserve"> </w:t>
      </w:r>
      <w:proofErr w:type="gramStart"/>
      <w:r w:rsidRPr="00405649">
        <w:rPr>
          <w:rFonts w:ascii="Arial" w:eastAsiaTheme="minorEastAsia" w:hAnsi="Arial" w:cs="Arial"/>
        </w:rPr>
        <w:t xml:space="preserve">all </w:t>
      </w:r>
      <w:r>
        <w:rPr>
          <w:rFonts w:ascii="Arial" w:eastAsiaTheme="minorEastAsia" w:hAnsi="Arial" w:cs="Arial"/>
        </w:rPr>
        <w:t xml:space="preserve"> social</w:t>
      </w:r>
      <w:proofErr w:type="gramEnd"/>
      <w:r>
        <w:rPr>
          <w:rFonts w:ascii="Arial" w:eastAsiaTheme="minorEastAsia" w:hAnsi="Arial" w:cs="Arial"/>
        </w:rPr>
        <w:t xml:space="preserve"> care </w:t>
      </w:r>
      <w:r w:rsidRPr="00405649">
        <w:rPr>
          <w:rFonts w:ascii="Arial" w:eastAsiaTheme="minorEastAsia" w:hAnsi="Arial" w:cs="Arial"/>
        </w:rPr>
        <w:t>organisations are supported by HR departments/ range of HR policies</w:t>
      </w:r>
      <w:r>
        <w:rPr>
          <w:rFonts w:ascii="Arial" w:eastAsiaTheme="minorEastAsia" w:hAnsi="Arial" w:cs="Arial"/>
        </w:rPr>
        <w:t xml:space="preserve">. </w:t>
      </w:r>
    </w:p>
    <w:p w:rsidR="00327ADF" w:rsidRPr="00405649" w:rsidRDefault="00327ADF" w:rsidP="00327ADF">
      <w:pPr>
        <w:pStyle w:val="ListParagraph"/>
        <w:kinsoku w:val="0"/>
        <w:overflowPunct w:val="0"/>
        <w:textAlignment w:val="baseline"/>
        <w:rPr>
          <w:rFonts w:ascii="Arial" w:hAnsi="Arial" w:cs="Arial"/>
        </w:rPr>
      </w:pPr>
      <w:r w:rsidRPr="00405649">
        <w:rPr>
          <w:rFonts w:ascii="Arial" w:eastAsiaTheme="minorEastAsia" w:hAnsi="Arial" w:cs="Arial"/>
        </w:rPr>
        <w:t>Managers not trained in Safe Recruitment</w:t>
      </w:r>
    </w:p>
    <w:p w:rsidR="00327ADF" w:rsidRDefault="00327ADF" w:rsidP="00327ADF">
      <w:pPr>
        <w:pStyle w:val="ListParagraph"/>
        <w:kinsoku w:val="0"/>
        <w:overflowPunct w:val="0"/>
        <w:textAlignment w:val="baseline"/>
        <w:rPr>
          <w:rFonts w:ascii="Arial" w:eastAsiaTheme="minorEastAsia" w:hAnsi="Arial" w:cs="Arial"/>
        </w:rPr>
      </w:pPr>
    </w:p>
    <w:p w:rsidR="00327ADF" w:rsidRDefault="00327ADF" w:rsidP="00327ADF">
      <w:pPr>
        <w:pStyle w:val="ListParagraph"/>
        <w:kinsoku w:val="0"/>
        <w:overflowPunct w:val="0"/>
        <w:textAlignment w:val="baseline"/>
        <w:rPr>
          <w:rFonts w:ascii="Arial" w:eastAsiaTheme="minorEastAsia" w:hAnsi="Arial" w:cs="Arial"/>
        </w:rPr>
      </w:pPr>
    </w:p>
    <w:p w:rsidR="00327ADF" w:rsidRDefault="00327ADF" w:rsidP="00327ADF">
      <w:pPr>
        <w:pStyle w:val="ListParagraph"/>
        <w:kinsoku w:val="0"/>
        <w:overflowPunct w:val="0"/>
        <w:ind w:left="0"/>
        <w:textAlignment w:val="baseline"/>
        <w:rPr>
          <w:rFonts w:ascii="Arial" w:hAnsi="Arial" w:cs="Arial"/>
          <w:b/>
        </w:rPr>
      </w:pPr>
      <w:r w:rsidRPr="00405649">
        <w:rPr>
          <w:rFonts w:ascii="Arial" w:hAnsi="Arial" w:cs="Arial"/>
          <w:b/>
        </w:rPr>
        <w:t xml:space="preserve">What’s </w:t>
      </w:r>
      <w:proofErr w:type="gramStart"/>
      <w:r w:rsidRPr="00405649">
        <w:rPr>
          <w:rFonts w:ascii="Arial" w:hAnsi="Arial" w:cs="Arial"/>
          <w:b/>
        </w:rPr>
        <w:t>changed</w:t>
      </w:r>
      <w:proofErr w:type="gramEnd"/>
      <w:r w:rsidRPr="00405649">
        <w:rPr>
          <w:rFonts w:ascii="Arial" w:hAnsi="Arial" w:cs="Arial"/>
          <w:b/>
        </w:rPr>
        <w:t xml:space="preserve"> </w:t>
      </w:r>
    </w:p>
    <w:p w:rsidR="00327ADF" w:rsidRDefault="00327ADF" w:rsidP="00327ADF">
      <w:pPr>
        <w:pStyle w:val="ListParagraph"/>
        <w:kinsoku w:val="0"/>
        <w:overflowPunct w:val="0"/>
        <w:ind w:left="0"/>
        <w:textAlignment w:val="baseline"/>
        <w:rPr>
          <w:rFonts w:ascii="Arial" w:hAnsi="Arial" w:cs="Arial"/>
          <w:b/>
        </w:rPr>
      </w:pPr>
    </w:p>
    <w:p w:rsidR="00327ADF" w:rsidRDefault="00327ADF" w:rsidP="00327ADF">
      <w:pPr>
        <w:pStyle w:val="ListParagraph"/>
        <w:kinsoku w:val="0"/>
        <w:overflowPunct w:val="0"/>
        <w:ind w:left="0"/>
        <w:textAlignment w:val="baseline"/>
        <w:rPr>
          <w:rFonts w:ascii="Arial" w:hAnsi="Arial" w:cs="Arial"/>
        </w:rPr>
      </w:pPr>
      <w:r>
        <w:rPr>
          <w:rFonts w:ascii="Arial" w:hAnsi="Arial" w:cs="Arial"/>
        </w:rPr>
        <w:t xml:space="preserve">We ran a Safe Recruitment workshop at the North wales Regional Social Care Partnership conference 2015. The focus was to explain the importance of safe recruitment, how to undertake safe recruitment and identify how we as a local authority can support social care providers in safe recruitment. </w:t>
      </w:r>
    </w:p>
    <w:p w:rsidR="00327ADF" w:rsidRDefault="00327ADF" w:rsidP="00327ADF">
      <w:pPr>
        <w:pStyle w:val="ListParagraph"/>
        <w:kinsoku w:val="0"/>
        <w:overflowPunct w:val="0"/>
        <w:ind w:left="0"/>
        <w:textAlignment w:val="baseline"/>
        <w:rPr>
          <w:rFonts w:ascii="Arial" w:hAnsi="Arial" w:cs="Arial"/>
        </w:rPr>
      </w:pPr>
    </w:p>
    <w:p w:rsidR="00327ADF" w:rsidRDefault="00327ADF" w:rsidP="00327ADF">
      <w:pPr>
        <w:pStyle w:val="ListParagraph"/>
        <w:kinsoku w:val="0"/>
        <w:overflowPunct w:val="0"/>
        <w:ind w:left="0"/>
        <w:textAlignment w:val="baseline"/>
        <w:rPr>
          <w:rFonts w:ascii="Arial" w:hAnsi="Arial" w:cs="Arial"/>
          <w:b/>
        </w:rPr>
      </w:pPr>
      <w:r w:rsidRPr="00405649">
        <w:rPr>
          <w:rFonts w:ascii="Arial" w:hAnsi="Arial" w:cs="Arial"/>
          <w:b/>
        </w:rPr>
        <w:t xml:space="preserve">What Difference has it made   </w:t>
      </w:r>
    </w:p>
    <w:p w:rsidR="00327ADF" w:rsidRDefault="00327ADF" w:rsidP="00327ADF">
      <w:pPr>
        <w:pStyle w:val="ListParagraph"/>
        <w:kinsoku w:val="0"/>
        <w:overflowPunct w:val="0"/>
        <w:ind w:left="0"/>
        <w:textAlignment w:val="baseline"/>
        <w:rPr>
          <w:rFonts w:ascii="Arial" w:hAnsi="Arial" w:cs="Arial"/>
          <w:b/>
        </w:rPr>
      </w:pPr>
    </w:p>
    <w:p w:rsidR="00327ADF" w:rsidRPr="00D9364D" w:rsidRDefault="00327ADF" w:rsidP="00327ADF">
      <w:r w:rsidRPr="00D9364D">
        <w:t>Social Care providers have told us they need help and support with:</w:t>
      </w:r>
    </w:p>
    <w:p w:rsidR="00327ADF" w:rsidRPr="00D9364D" w:rsidRDefault="00327ADF" w:rsidP="00327ADF">
      <w:pPr>
        <w:pStyle w:val="ListParagraph"/>
        <w:numPr>
          <w:ilvl w:val="0"/>
          <w:numId w:val="1"/>
        </w:numPr>
        <w:rPr>
          <w:rFonts w:ascii="Arial" w:hAnsi="Arial" w:cs="Arial"/>
        </w:rPr>
      </w:pPr>
      <w:r w:rsidRPr="00D9364D">
        <w:rPr>
          <w:rFonts w:ascii="Arial" w:hAnsi="Arial" w:cs="Arial"/>
        </w:rPr>
        <w:t xml:space="preserve">undertaking  employee interviews </w:t>
      </w:r>
    </w:p>
    <w:p w:rsidR="00327ADF" w:rsidRPr="00D9364D" w:rsidRDefault="00327ADF" w:rsidP="00327ADF">
      <w:pPr>
        <w:pStyle w:val="ListParagraph"/>
        <w:numPr>
          <w:ilvl w:val="0"/>
          <w:numId w:val="1"/>
        </w:numPr>
        <w:rPr>
          <w:rFonts w:ascii="Arial" w:hAnsi="Arial" w:cs="Arial"/>
        </w:rPr>
      </w:pPr>
      <w:r w:rsidRPr="00D9364D">
        <w:rPr>
          <w:rFonts w:ascii="Arial" w:hAnsi="Arial" w:cs="Arial"/>
        </w:rPr>
        <w:t xml:space="preserve">Developing a safe recruitment approach to their selection processes </w:t>
      </w:r>
    </w:p>
    <w:p w:rsidR="00327ADF" w:rsidRDefault="00327ADF" w:rsidP="00327ADF">
      <w:pPr>
        <w:pStyle w:val="ListParagraph"/>
        <w:numPr>
          <w:ilvl w:val="0"/>
          <w:numId w:val="1"/>
        </w:numPr>
        <w:rPr>
          <w:rFonts w:ascii="Arial" w:hAnsi="Arial" w:cs="Arial"/>
        </w:rPr>
      </w:pPr>
      <w:r w:rsidRPr="00D9364D">
        <w:rPr>
          <w:rFonts w:ascii="Arial" w:hAnsi="Arial" w:cs="Arial"/>
        </w:rPr>
        <w:t xml:space="preserve">Support for new managers in social care. </w:t>
      </w:r>
    </w:p>
    <w:p w:rsidR="00327ADF" w:rsidRDefault="00327ADF" w:rsidP="00327ADF"/>
    <w:p w:rsidR="00327ADF" w:rsidRDefault="00327ADF" w:rsidP="00327ADF">
      <w:r>
        <w:t>As part of our Social Care &amp; Workforce Development programme 20/16, for the first time we are developing training specifically targeted social care managers from the private, independent and voluntary sector:</w:t>
      </w:r>
    </w:p>
    <w:p w:rsidR="00327ADF" w:rsidRDefault="00327ADF" w:rsidP="00327ADF">
      <w:pPr>
        <w:pStyle w:val="ListParagraph"/>
        <w:numPr>
          <w:ilvl w:val="0"/>
          <w:numId w:val="2"/>
        </w:numPr>
      </w:pPr>
      <w:r>
        <w:t xml:space="preserve">Interviewing skills </w:t>
      </w:r>
    </w:p>
    <w:p w:rsidR="00327ADF" w:rsidRDefault="00327ADF" w:rsidP="00327ADF">
      <w:pPr>
        <w:pStyle w:val="ListParagraph"/>
        <w:numPr>
          <w:ilvl w:val="0"/>
          <w:numId w:val="2"/>
        </w:numPr>
      </w:pPr>
      <w:r>
        <w:t xml:space="preserve">Safe selection processes </w:t>
      </w:r>
    </w:p>
    <w:p w:rsidR="00327ADF" w:rsidRDefault="00327ADF" w:rsidP="00327ADF">
      <w:pPr>
        <w:pStyle w:val="ListParagraph"/>
        <w:numPr>
          <w:ilvl w:val="0"/>
          <w:numId w:val="2"/>
        </w:numPr>
      </w:pPr>
      <w:r>
        <w:t xml:space="preserve">New Managers induction training programme </w:t>
      </w:r>
    </w:p>
    <w:p w:rsidR="00347EDD" w:rsidRDefault="001A741D"/>
    <w:sectPr w:rsidR="00347E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A72C0"/>
    <w:multiLevelType w:val="hybridMultilevel"/>
    <w:tmpl w:val="F6F24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103057"/>
    <w:multiLevelType w:val="hybridMultilevel"/>
    <w:tmpl w:val="4F641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ADF"/>
    <w:rsid w:val="001A741D"/>
    <w:rsid w:val="00327ADF"/>
    <w:rsid w:val="004B518F"/>
    <w:rsid w:val="00BA032F"/>
    <w:rsid w:val="00E96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B319B-D4B4-4052-A5D5-1977EAFD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AD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ADF"/>
    <w:pPr>
      <w:spacing w:after="0" w:line="240" w:lineRule="auto"/>
      <w:ind w:left="720"/>
      <w:contextualSpacing/>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Thompson</dc:creator>
  <cp:keywords/>
  <dc:description/>
  <cp:lastModifiedBy>Alan Thompson</cp:lastModifiedBy>
  <cp:revision>2</cp:revision>
  <dcterms:created xsi:type="dcterms:W3CDTF">2015-06-24T15:50:00Z</dcterms:created>
  <dcterms:modified xsi:type="dcterms:W3CDTF">2015-06-24T15:50:00Z</dcterms:modified>
</cp:coreProperties>
</file>