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5CB" w:rsidRPr="00F075CB" w:rsidRDefault="00F075CB" w:rsidP="00F075CB">
      <w:pPr>
        <w:pStyle w:val="NoSpacing"/>
        <w:rPr>
          <w:rFonts w:ascii="Arial" w:hAnsi="Arial" w:cs="Arial"/>
          <w:b/>
        </w:rPr>
      </w:pPr>
      <w:bookmarkStart w:id="0" w:name="_GoBack"/>
      <w:r w:rsidRPr="00F075CB">
        <w:rPr>
          <w:rFonts w:ascii="Arial" w:hAnsi="Arial" w:cs="Arial"/>
          <w:b/>
        </w:rPr>
        <w:t>Development of Activities for Adults who have Profound Multiple Disabilities</w:t>
      </w:r>
    </w:p>
    <w:bookmarkEnd w:id="0"/>
    <w:p w:rsidR="00F075CB" w:rsidRPr="00F075CB" w:rsidRDefault="00F075CB" w:rsidP="00F075CB">
      <w:pPr>
        <w:pStyle w:val="NoSpacing"/>
        <w:rPr>
          <w:rFonts w:ascii="Arial" w:hAnsi="Arial" w:cs="Arial"/>
          <w:b/>
        </w:rPr>
      </w:pPr>
    </w:p>
    <w:p w:rsidR="00873A0F" w:rsidRPr="00F075CB" w:rsidRDefault="00873A0F" w:rsidP="00F075CB">
      <w:pPr>
        <w:pStyle w:val="NoSpacing"/>
        <w:rPr>
          <w:rFonts w:ascii="Arial" w:hAnsi="Arial" w:cs="Arial"/>
        </w:rPr>
      </w:pPr>
      <w:r w:rsidRPr="00F075CB">
        <w:rPr>
          <w:rFonts w:ascii="Arial" w:hAnsi="Arial" w:cs="Arial"/>
        </w:rPr>
        <w:t>In our Care and Therapeutic Services we recognised a need to develop activities for service users attending who have profound multiple learning disabilities and autism. Our main drive was to give these individuals the opportunity to have more involvement with the groups and be able to participate more fully in activities.</w:t>
      </w:r>
    </w:p>
    <w:p w:rsidR="00F075CB" w:rsidRPr="00F075CB" w:rsidRDefault="00F075CB" w:rsidP="00F075CB">
      <w:pPr>
        <w:pStyle w:val="NoSpacing"/>
        <w:rPr>
          <w:rFonts w:ascii="Arial" w:hAnsi="Arial" w:cs="Arial"/>
        </w:rPr>
      </w:pPr>
    </w:p>
    <w:p w:rsidR="00873A0F" w:rsidRPr="00F075CB" w:rsidRDefault="00873A0F" w:rsidP="00873A0F">
      <w:pPr>
        <w:rPr>
          <w:rFonts w:ascii="Arial" w:hAnsi="Arial" w:cs="Arial"/>
          <w:b/>
        </w:rPr>
      </w:pPr>
      <w:r w:rsidRPr="00F075CB">
        <w:rPr>
          <w:rFonts w:ascii="Arial" w:hAnsi="Arial" w:cs="Arial"/>
          <w:b/>
        </w:rPr>
        <w:t xml:space="preserve">We have </w:t>
      </w:r>
      <w:r w:rsidR="0027712B" w:rsidRPr="00F075CB">
        <w:rPr>
          <w:rFonts w:ascii="Arial" w:hAnsi="Arial" w:cs="Arial"/>
          <w:b/>
        </w:rPr>
        <w:t>introduced</w:t>
      </w:r>
      <w:r w:rsidR="00F075CB" w:rsidRPr="00F075CB">
        <w:rPr>
          <w:rFonts w:ascii="Arial" w:hAnsi="Arial" w:cs="Arial"/>
          <w:b/>
        </w:rPr>
        <w:t xml:space="preserve"> many new activities to enable this to happen and 2 examples are given below</w:t>
      </w:r>
      <w:r w:rsidRPr="00F075CB">
        <w:rPr>
          <w:rFonts w:ascii="Arial" w:hAnsi="Arial" w:cs="Arial"/>
          <w:b/>
        </w:rPr>
        <w:t>:</w:t>
      </w:r>
    </w:p>
    <w:p w:rsidR="0027712B" w:rsidRPr="00F075CB" w:rsidRDefault="00873A0F" w:rsidP="0027712B">
      <w:pPr>
        <w:pStyle w:val="NoSpacing"/>
        <w:rPr>
          <w:rFonts w:ascii="Arial" w:hAnsi="Arial" w:cs="Arial"/>
          <w:b/>
        </w:rPr>
      </w:pPr>
      <w:r w:rsidRPr="00F075CB">
        <w:rPr>
          <w:rFonts w:ascii="Arial" w:hAnsi="Arial" w:cs="Arial"/>
          <w:b/>
        </w:rPr>
        <w:t xml:space="preserve">Touch Trust </w:t>
      </w:r>
      <w:r w:rsidR="0027712B" w:rsidRPr="00F075CB">
        <w:rPr>
          <w:rFonts w:ascii="Arial" w:hAnsi="Arial" w:cs="Arial"/>
          <w:b/>
        </w:rPr>
        <w:t xml:space="preserve">- </w:t>
      </w:r>
      <w:r w:rsidRPr="00F075CB">
        <w:rPr>
          <w:rFonts w:ascii="Arial" w:hAnsi="Arial" w:cs="Arial"/>
          <w:b/>
        </w:rPr>
        <w:t xml:space="preserve">The Art of Movement for Health and Happiness </w:t>
      </w:r>
    </w:p>
    <w:p w:rsidR="0027712B" w:rsidRPr="00F075CB" w:rsidRDefault="0027712B" w:rsidP="0027712B">
      <w:pPr>
        <w:pStyle w:val="NoSpacing"/>
        <w:rPr>
          <w:rFonts w:ascii="Arial" w:hAnsi="Arial" w:cs="Arial"/>
        </w:rPr>
      </w:pPr>
      <w:r w:rsidRPr="00F075CB">
        <w:rPr>
          <w:rFonts w:ascii="Arial" w:hAnsi="Arial" w:cs="Arial"/>
        </w:rPr>
        <w:t>Touch Trust involves m</w:t>
      </w:r>
      <w:r w:rsidR="00873A0F" w:rsidRPr="00F075CB">
        <w:rPr>
          <w:rFonts w:ascii="Arial" w:hAnsi="Arial" w:cs="Arial"/>
        </w:rPr>
        <w:t xml:space="preserve">usic, dance, movement and touch for people </w:t>
      </w:r>
      <w:r w:rsidRPr="00F075CB">
        <w:rPr>
          <w:rFonts w:ascii="Arial" w:hAnsi="Arial" w:cs="Arial"/>
        </w:rPr>
        <w:t xml:space="preserve">who have </w:t>
      </w:r>
      <w:r w:rsidR="00873A0F" w:rsidRPr="00F075CB">
        <w:rPr>
          <w:rFonts w:ascii="Arial" w:hAnsi="Arial" w:cs="Arial"/>
        </w:rPr>
        <w:t xml:space="preserve">autism and profound multiple disabilities. Touch Trust provides creative, touch-based art of movement and dance programmes for individuals </w:t>
      </w:r>
      <w:r w:rsidR="00F075CB">
        <w:rPr>
          <w:rFonts w:ascii="Arial" w:hAnsi="Arial" w:cs="Arial"/>
        </w:rPr>
        <w:t>with a</w:t>
      </w:r>
      <w:r w:rsidR="00873A0F" w:rsidRPr="00F075CB">
        <w:rPr>
          <w:rFonts w:ascii="Arial" w:hAnsi="Arial" w:cs="Arial"/>
        </w:rPr>
        <w:t>n emphasis on enjoyment and fun for service users and their carers/staff within a positive and nurturing environment.</w:t>
      </w:r>
    </w:p>
    <w:p w:rsidR="0027712B" w:rsidRPr="00F075CB" w:rsidRDefault="00873A0F" w:rsidP="0027712B">
      <w:pPr>
        <w:pStyle w:val="NoSpacing"/>
        <w:rPr>
          <w:rFonts w:ascii="Arial" w:hAnsi="Arial" w:cs="Arial"/>
        </w:rPr>
      </w:pPr>
      <w:r w:rsidRPr="00F075CB">
        <w:rPr>
          <w:rFonts w:ascii="Arial" w:hAnsi="Arial" w:cs="Arial"/>
          <w:color w:val="000000"/>
        </w:rPr>
        <w:t>Although our programme appears to be all about having fun and connecting, we are working toward</w:t>
      </w:r>
      <w:r w:rsidR="0027712B" w:rsidRPr="00F075CB">
        <w:rPr>
          <w:rFonts w:ascii="Arial" w:hAnsi="Arial" w:cs="Arial"/>
          <w:color w:val="000000"/>
        </w:rPr>
        <w:t>s:</w:t>
      </w:r>
    </w:p>
    <w:p w:rsidR="0027712B" w:rsidRPr="00F075CB" w:rsidRDefault="00873A0F" w:rsidP="0027712B">
      <w:pPr>
        <w:pStyle w:val="NoSpacing"/>
        <w:rPr>
          <w:rFonts w:ascii="Arial" w:hAnsi="Arial" w:cs="Arial"/>
          <w:color w:val="000000"/>
        </w:rPr>
      </w:pPr>
      <w:r w:rsidRPr="00F075CB">
        <w:rPr>
          <w:rStyle w:val="Strong"/>
          <w:rFonts w:ascii="Arial" w:hAnsi="Arial" w:cs="Arial"/>
          <w:color w:val="000000"/>
        </w:rPr>
        <w:t>Physical development</w:t>
      </w:r>
      <w:r w:rsidRPr="00F075CB">
        <w:rPr>
          <w:rFonts w:ascii="Arial" w:hAnsi="Arial" w:cs="Arial"/>
          <w:color w:val="000000"/>
        </w:rPr>
        <w:t xml:space="preserve"> - rolling, balancing, grasping, looking, hearing, making sounds, body awareness, body image, body actions, and focus. </w:t>
      </w:r>
    </w:p>
    <w:p w:rsidR="0027712B" w:rsidRPr="00F075CB" w:rsidRDefault="00873A0F" w:rsidP="0027712B">
      <w:pPr>
        <w:pStyle w:val="NoSpacing"/>
        <w:rPr>
          <w:rFonts w:ascii="Arial" w:hAnsi="Arial" w:cs="Arial"/>
          <w:color w:val="000000"/>
        </w:rPr>
      </w:pPr>
      <w:r w:rsidRPr="00F075CB">
        <w:rPr>
          <w:rStyle w:val="Strong"/>
          <w:rFonts w:ascii="Arial" w:hAnsi="Arial" w:cs="Arial"/>
          <w:color w:val="000000"/>
        </w:rPr>
        <w:t>Emotional development</w:t>
      </w:r>
      <w:r w:rsidRPr="00F075CB">
        <w:rPr>
          <w:rFonts w:ascii="Arial" w:hAnsi="Arial" w:cs="Arial"/>
          <w:color w:val="000000"/>
        </w:rPr>
        <w:t xml:space="preserve"> – being praised, communicating, relaxing, expressing, enjoying, and making choices. </w:t>
      </w:r>
    </w:p>
    <w:p w:rsidR="00873A0F" w:rsidRPr="00F075CB" w:rsidRDefault="00873A0F" w:rsidP="0027712B">
      <w:pPr>
        <w:pStyle w:val="NoSpacing"/>
        <w:rPr>
          <w:rFonts w:ascii="Arial" w:hAnsi="Arial" w:cs="Arial"/>
          <w:color w:val="000000"/>
        </w:rPr>
      </w:pPr>
      <w:r w:rsidRPr="00F075CB">
        <w:rPr>
          <w:rStyle w:val="Strong"/>
          <w:rFonts w:ascii="Arial" w:hAnsi="Arial" w:cs="Arial"/>
          <w:color w:val="000000"/>
        </w:rPr>
        <w:t>Social development -</w:t>
      </w:r>
      <w:r w:rsidRPr="00F075CB">
        <w:rPr>
          <w:rFonts w:ascii="Arial" w:hAnsi="Arial" w:cs="Arial"/>
          <w:color w:val="000000"/>
        </w:rPr>
        <w:t xml:space="preserve"> recognising others, recognising being part of a group, communicating, connecting, taking part, taking turns, and being appreciated. </w:t>
      </w:r>
    </w:p>
    <w:p w:rsidR="00873A0F" w:rsidRPr="00F075CB" w:rsidRDefault="00873A0F" w:rsidP="00873A0F">
      <w:pPr>
        <w:pStyle w:val="NormalWeb"/>
        <w:shd w:val="clear" w:color="auto" w:fill="F7F7F6"/>
        <w:rPr>
          <w:rFonts w:ascii="Arial" w:hAnsi="Arial" w:cs="Arial"/>
          <w:color w:val="000000"/>
          <w:sz w:val="22"/>
          <w:szCs w:val="22"/>
        </w:rPr>
      </w:pPr>
      <w:r w:rsidRPr="00F075CB">
        <w:rPr>
          <w:rFonts w:ascii="Arial" w:hAnsi="Arial" w:cs="Arial"/>
          <w:color w:val="000000"/>
          <w:sz w:val="22"/>
          <w:szCs w:val="22"/>
        </w:rPr>
        <w:t xml:space="preserve">All this is done through a holistic sensory programme, carefully constructed on the one hand, but always with the Touch Trust mantra </w:t>
      </w:r>
      <w:r w:rsidRPr="00F075CB">
        <w:rPr>
          <w:rFonts w:ascii="Arial" w:hAnsi="Arial" w:cs="Arial"/>
          <w:sz w:val="22"/>
          <w:szCs w:val="22"/>
        </w:rPr>
        <w:t>“</w:t>
      </w:r>
      <w:r w:rsidRPr="00F075CB">
        <w:rPr>
          <w:rStyle w:val="Emphasis"/>
          <w:rFonts w:ascii="Arial" w:hAnsi="Arial" w:cs="Arial"/>
          <w:b/>
          <w:bCs/>
          <w:sz w:val="22"/>
          <w:szCs w:val="22"/>
        </w:rPr>
        <w:t>where they are is right</w:t>
      </w:r>
      <w:r w:rsidRPr="00F075CB">
        <w:rPr>
          <w:rFonts w:ascii="Arial" w:hAnsi="Arial" w:cs="Arial"/>
          <w:sz w:val="22"/>
          <w:szCs w:val="22"/>
        </w:rPr>
        <w:t>”</w:t>
      </w:r>
      <w:r w:rsidRPr="00F075CB">
        <w:rPr>
          <w:rFonts w:ascii="Arial" w:hAnsi="Arial" w:cs="Arial"/>
          <w:color w:val="000000"/>
          <w:sz w:val="22"/>
          <w:szCs w:val="22"/>
        </w:rPr>
        <w:t>. It seems fun, it seems easy, but it brings development, wellbeing and connection for the service users and teaches the staff important skills of observation, assessment and adaptation.</w:t>
      </w:r>
    </w:p>
    <w:p w:rsidR="0027712B" w:rsidRPr="00F075CB" w:rsidRDefault="00873A0F" w:rsidP="0027712B">
      <w:pPr>
        <w:pStyle w:val="NoSpacing"/>
        <w:rPr>
          <w:rFonts w:ascii="Arial" w:hAnsi="Arial" w:cs="Arial"/>
          <w:b/>
        </w:rPr>
      </w:pPr>
      <w:proofErr w:type="spellStart"/>
      <w:r w:rsidRPr="00F075CB">
        <w:rPr>
          <w:rFonts w:ascii="Arial" w:hAnsi="Arial" w:cs="Arial"/>
          <w:b/>
        </w:rPr>
        <w:t>Tacpac</w:t>
      </w:r>
      <w:proofErr w:type="spellEnd"/>
      <w:r w:rsidRPr="00F075CB">
        <w:rPr>
          <w:rFonts w:ascii="Arial" w:hAnsi="Arial" w:cs="Arial"/>
          <w:b/>
        </w:rPr>
        <w:t xml:space="preserve"> is for people </w:t>
      </w:r>
      <w:r w:rsidR="0027712B" w:rsidRPr="00F075CB">
        <w:rPr>
          <w:rFonts w:ascii="Arial" w:hAnsi="Arial" w:cs="Arial"/>
          <w:b/>
        </w:rPr>
        <w:t xml:space="preserve">who have </w:t>
      </w:r>
      <w:r w:rsidRPr="00F075CB">
        <w:rPr>
          <w:rFonts w:ascii="Arial" w:hAnsi="Arial" w:cs="Arial"/>
          <w:b/>
        </w:rPr>
        <w:t xml:space="preserve">profound and multiple </w:t>
      </w:r>
      <w:r w:rsidR="00F075CB">
        <w:rPr>
          <w:rFonts w:ascii="Arial" w:hAnsi="Arial" w:cs="Arial"/>
          <w:b/>
        </w:rPr>
        <w:t xml:space="preserve">learning </w:t>
      </w:r>
      <w:r w:rsidRPr="00F075CB">
        <w:rPr>
          <w:rFonts w:ascii="Arial" w:hAnsi="Arial" w:cs="Arial"/>
          <w:b/>
        </w:rPr>
        <w:t>disabilities</w:t>
      </w:r>
    </w:p>
    <w:p w:rsidR="00873A0F" w:rsidRPr="00F075CB" w:rsidRDefault="00873A0F" w:rsidP="0027712B">
      <w:pPr>
        <w:pStyle w:val="NoSpacing"/>
        <w:rPr>
          <w:rFonts w:ascii="Arial" w:hAnsi="Arial" w:cs="Arial"/>
        </w:rPr>
      </w:pPr>
      <w:r w:rsidRPr="00F075CB">
        <w:rPr>
          <w:rFonts w:ascii="Arial" w:hAnsi="Arial" w:cs="Arial"/>
        </w:rPr>
        <w:t>It provides a structured, emotionally safe framework for the 'receiving partner' to make contact with their own bodies, their environment and other people, and develop a relationship with these. The 'giving partner' ensures that each tactile experience is well organised and sensitively offered, and adjusted to suit the receiving partner's responses. Through linking what becomes familiar music with objects, actions and people in a pattern of different activities, the partners communicate with each other.</w:t>
      </w:r>
    </w:p>
    <w:p w:rsidR="00873A0F" w:rsidRPr="00F075CB" w:rsidRDefault="00F075CB" w:rsidP="00F075CB">
      <w:pPr>
        <w:pStyle w:val="NoSpacing"/>
        <w:rPr>
          <w:rFonts w:ascii="Arial" w:hAnsi="Arial" w:cs="Arial"/>
        </w:rPr>
      </w:pPr>
      <w:r w:rsidRPr="00F075CB">
        <w:rPr>
          <w:rFonts w:ascii="Arial" w:hAnsi="Arial" w:cs="Arial"/>
          <w:noProof/>
          <w:color w:val="000000"/>
          <w:lang w:eastAsia="en-GB"/>
        </w:rPr>
        <w:drawing>
          <wp:anchor distT="0" distB="0" distL="114300" distR="114300" simplePos="0" relativeHeight="251662336" behindDoc="0" locked="0" layoutInCell="1" allowOverlap="1" wp14:anchorId="41892555" wp14:editId="456A088B">
            <wp:simplePos x="0" y="0"/>
            <wp:positionH relativeFrom="margin">
              <wp:posOffset>247650</wp:posOffset>
            </wp:positionH>
            <wp:positionV relativeFrom="paragraph">
              <wp:posOffset>793750</wp:posOffset>
            </wp:positionV>
            <wp:extent cx="1819275" cy="17621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819275" cy="1762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873A0F" w:rsidRPr="00F075CB">
        <w:rPr>
          <w:rFonts w:ascii="Arial" w:hAnsi="Arial" w:cs="Arial"/>
        </w:rPr>
        <w:t>Tacpac</w:t>
      </w:r>
      <w:proofErr w:type="spellEnd"/>
      <w:r w:rsidR="00873A0F" w:rsidRPr="00F075CB">
        <w:rPr>
          <w:rFonts w:ascii="Arial" w:hAnsi="Arial" w:cs="Arial"/>
        </w:rPr>
        <w:t xml:space="preserve"> begins with the simple sense of touch with a familiar, easy-to-get-hold-of, everyday object, such as a kitchen sponge, a wooden spatula, or some furry fabric. The experience is then enhanced through the principle of 'sensory alignment'. We have then composed a piece of music specifically to match the texture, character, and even the emotional quality of the touch experience. The activity and object is announced on the CD before each piece of music starts. The receiving partner </w:t>
      </w:r>
      <w:r w:rsidR="00873A0F" w:rsidRPr="00F075CB">
        <w:rPr>
          <w:rFonts w:ascii="Arial" w:hAnsi="Arial" w:cs="Arial"/>
          <w:i/>
          <w:iCs/>
        </w:rPr>
        <w:t>hears</w:t>
      </w:r>
      <w:r w:rsidR="00873A0F" w:rsidRPr="00F075CB">
        <w:rPr>
          <w:rFonts w:ascii="Arial" w:hAnsi="Arial" w:cs="Arial"/>
        </w:rPr>
        <w:t xml:space="preserve"> what they </w:t>
      </w:r>
      <w:r w:rsidR="00873A0F" w:rsidRPr="00F075CB">
        <w:rPr>
          <w:rFonts w:ascii="Arial" w:hAnsi="Arial" w:cs="Arial"/>
          <w:i/>
          <w:iCs/>
        </w:rPr>
        <w:t>see</w:t>
      </w:r>
      <w:r w:rsidR="00873A0F" w:rsidRPr="00F075CB">
        <w:rPr>
          <w:rFonts w:ascii="Arial" w:hAnsi="Arial" w:cs="Arial"/>
        </w:rPr>
        <w:t xml:space="preserve"> and what they </w:t>
      </w:r>
      <w:r w:rsidR="00873A0F" w:rsidRPr="00F075CB">
        <w:rPr>
          <w:rFonts w:ascii="Arial" w:hAnsi="Arial" w:cs="Arial"/>
          <w:i/>
          <w:iCs/>
        </w:rPr>
        <w:t>feel</w:t>
      </w:r>
      <w:r w:rsidR="00873A0F" w:rsidRPr="00F075CB">
        <w:rPr>
          <w:rFonts w:ascii="Arial" w:hAnsi="Arial" w:cs="Arial"/>
        </w:rPr>
        <w:t xml:space="preserve"> on their skin: sensory alignment - and sensory reinforcement f</w:t>
      </w:r>
      <w:r w:rsidRPr="00F075CB">
        <w:rPr>
          <w:rFonts w:ascii="Arial" w:hAnsi="Arial" w:cs="Arial"/>
        </w:rPr>
        <w:t>or seeing, hearing and touching</w:t>
      </w:r>
    </w:p>
    <w:p w:rsidR="00F075CB" w:rsidRDefault="00F075CB" w:rsidP="0027712B">
      <w:pPr>
        <w:pStyle w:val="NoSpacing"/>
        <w:rPr>
          <w:rFonts w:ascii="Arial" w:hAnsi="Arial" w:cs="Arial"/>
        </w:rPr>
      </w:pPr>
    </w:p>
    <w:p w:rsidR="00F075CB" w:rsidRDefault="00F075CB" w:rsidP="0027712B">
      <w:pPr>
        <w:pStyle w:val="NoSpacing"/>
        <w:rPr>
          <w:rFonts w:ascii="Arial" w:hAnsi="Arial" w:cs="Arial"/>
        </w:rPr>
      </w:pPr>
    </w:p>
    <w:p w:rsidR="00F075CB" w:rsidRDefault="00F075CB" w:rsidP="0027712B">
      <w:pPr>
        <w:pStyle w:val="NoSpacing"/>
        <w:rPr>
          <w:rFonts w:ascii="Arial" w:hAnsi="Arial" w:cs="Arial"/>
        </w:rPr>
      </w:pPr>
    </w:p>
    <w:p w:rsidR="00F075CB" w:rsidRDefault="00F075CB" w:rsidP="0027712B">
      <w:pPr>
        <w:pStyle w:val="NoSpacing"/>
        <w:rPr>
          <w:rFonts w:ascii="Arial" w:hAnsi="Arial" w:cs="Arial"/>
        </w:rPr>
      </w:pPr>
    </w:p>
    <w:p w:rsidR="00F075CB" w:rsidRDefault="00F075CB" w:rsidP="0027712B">
      <w:pPr>
        <w:pStyle w:val="NoSpacing"/>
        <w:rPr>
          <w:rFonts w:ascii="Arial" w:hAnsi="Arial" w:cs="Arial"/>
        </w:rPr>
      </w:pPr>
    </w:p>
    <w:p w:rsidR="00F075CB" w:rsidRDefault="00F075CB" w:rsidP="0027712B">
      <w:pPr>
        <w:pStyle w:val="NoSpacing"/>
        <w:rPr>
          <w:rFonts w:ascii="Arial" w:hAnsi="Arial" w:cs="Arial"/>
        </w:rPr>
      </w:pPr>
    </w:p>
    <w:p w:rsidR="00F075CB" w:rsidRDefault="00F075CB" w:rsidP="0027712B">
      <w:pPr>
        <w:pStyle w:val="NoSpacing"/>
        <w:rPr>
          <w:rFonts w:ascii="Arial" w:hAnsi="Arial" w:cs="Arial"/>
        </w:rPr>
      </w:pPr>
    </w:p>
    <w:p w:rsidR="00E011F8" w:rsidRPr="00E011F8" w:rsidRDefault="0027712B" w:rsidP="00E011F8">
      <w:pPr>
        <w:pStyle w:val="NoSpacing"/>
        <w:rPr>
          <w:rFonts w:ascii="Arial" w:hAnsi="Arial" w:cs="Arial"/>
        </w:rPr>
      </w:pPr>
      <w:r w:rsidRPr="00F075CB">
        <w:rPr>
          <w:rFonts w:ascii="Arial" w:hAnsi="Arial" w:cs="Arial"/>
        </w:rPr>
        <w:t>The impact for all service users involved has been amazing, they all enjoy attending and taking part, the feedback from parents/carers is positive, and to observe you can see/feel the relaxed atmosphere but fun environment.</w:t>
      </w:r>
    </w:p>
    <w:sectPr w:rsidR="00E011F8" w:rsidRPr="00E011F8" w:rsidSect="00D648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86987"/>
    <w:multiLevelType w:val="hybridMultilevel"/>
    <w:tmpl w:val="6DCCC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C74F33"/>
    <w:multiLevelType w:val="hybridMultilevel"/>
    <w:tmpl w:val="603C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77028E"/>
    <w:multiLevelType w:val="hybridMultilevel"/>
    <w:tmpl w:val="45DA4BB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6C10692F"/>
    <w:multiLevelType w:val="hybridMultilevel"/>
    <w:tmpl w:val="EBA6C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78C"/>
    <w:rsid w:val="0027712B"/>
    <w:rsid w:val="003C57C9"/>
    <w:rsid w:val="00492BE8"/>
    <w:rsid w:val="00873A0F"/>
    <w:rsid w:val="00887514"/>
    <w:rsid w:val="00977745"/>
    <w:rsid w:val="00AE404C"/>
    <w:rsid w:val="00C0650C"/>
    <w:rsid w:val="00D64820"/>
    <w:rsid w:val="00E011F8"/>
    <w:rsid w:val="00F075CB"/>
    <w:rsid w:val="00FF6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68128A-6BA6-41AC-B502-900E31B8D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8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F678C"/>
    <w:rPr>
      <w:i/>
      <w:iCs/>
    </w:rPr>
  </w:style>
  <w:style w:type="character" w:styleId="Strong">
    <w:name w:val="Strong"/>
    <w:basedOn w:val="DefaultParagraphFont"/>
    <w:uiPriority w:val="22"/>
    <w:qFormat/>
    <w:rsid w:val="00FF678C"/>
    <w:rPr>
      <w:b/>
      <w:bCs/>
    </w:rPr>
  </w:style>
  <w:style w:type="paragraph" w:styleId="NormalWeb">
    <w:name w:val="Normal (Web)"/>
    <w:basedOn w:val="Normal"/>
    <w:uiPriority w:val="99"/>
    <w:unhideWhenUsed/>
    <w:rsid w:val="00FF678C"/>
    <w:pPr>
      <w:spacing w:after="100" w:afterAutospacing="1" w:line="272" w:lineRule="atLeast"/>
    </w:pPr>
    <w:rPr>
      <w:rFonts w:ascii="Times New Roman" w:eastAsia="Times New Roman" w:hAnsi="Times New Roman" w:cs="Times New Roman"/>
      <w:color w:val="333333"/>
      <w:sz w:val="24"/>
      <w:szCs w:val="24"/>
      <w:lang w:eastAsia="en-GB"/>
    </w:rPr>
  </w:style>
  <w:style w:type="paragraph" w:styleId="BalloonText">
    <w:name w:val="Balloon Text"/>
    <w:basedOn w:val="Normal"/>
    <w:link w:val="BalloonTextChar"/>
    <w:uiPriority w:val="99"/>
    <w:semiHidden/>
    <w:unhideWhenUsed/>
    <w:rsid w:val="00AE4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04C"/>
    <w:rPr>
      <w:rFonts w:ascii="Tahoma" w:hAnsi="Tahoma" w:cs="Tahoma"/>
      <w:sz w:val="16"/>
      <w:szCs w:val="16"/>
    </w:rPr>
  </w:style>
  <w:style w:type="paragraph" w:styleId="ListParagraph">
    <w:name w:val="List Paragraph"/>
    <w:basedOn w:val="Normal"/>
    <w:uiPriority w:val="34"/>
    <w:qFormat/>
    <w:rsid w:val="00873A0F"/>
    <w:pPr>
      <w:ind w:left="720"/>
      <w:contextualSpacing/>
    </w:pPr>
    <w:rPr>
      <w:rFonts w:ascii="Calibri" w:eastAsia="Calibri" w:hAnsi="Calibri" w:cs="Times New Roman"/>
    </w:rPr>
  </w:style>
  <w:style w:type="paragraph" w:styleId="NoSpacing">
    <w:name w:val="No Spacing"/>
    <w:uiPriority w:val="1"/>
    <w:qFormat/>
    <w:rsid w:val="002771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962929">
      <w:bodyDiv w:val="1"/>
      <w:marLeft w:val="0"/>
      <w:marRight w:val="0"/>
      <w:marTop w:val="0"/>
      <w:marBottom w:val="0"/>
      <w:divBdr>
        <w:top w:val="none" w:sz="0" w:space="0" w:color="auto"/>
        <w:left w:val="none" w:sz="0" w:space="0" w:color="auto"/>
        <w:bottom w:val="none" w:sz="0" w:space="0" w:color="auto"/>
        <w:right w:val="none" w:sz="0" w:space="0" w:color="auto"/>
      </w:divBdr>
      <w:divsChild>
        <w:div w:id="706297638">
          <w:marLeft w:val="0"/>
          <w:marRight w:val="0"/>
          <w:marTop w:val="0"/>
          <w:marBottom w:val="0"/>
          <w:divBdr>
            <w:top w:val="none" w:sz="0" w:space="0" w:color="auto"/>
            <w:left w:val="none" w:sz="0" w:space="0" w:color="auto"/>
            <w:bottom w:val="none" w:sz="0" w:space="0" w:color="auto"/>
            <w:right w:val="none" w:sz="0" w:space="0" w:color="auto"/>
          </w:divBdr>
          <w:divsChild>
            <w:div w:id="94444407">
              <w:marLeft w:val="0"/>
              <w:marRight w:val="0"/>
              <w:marTop w:val="0"/>
              <w:marBottom w:val="0"/>
              <w:divBdr>
                <w:top w:val="none" w:sz="0" w:space="0" w:color="auto"/>
                <w:left w:val="none" w:sz="0" w:space="0" w:color="auto"/>
                <w:bottom w:val="none" w:sz="0" w:space="0" w:color="auto"/>
                <w:right w:val="none" w:sz="0" w:space="0" w:color="auto"/>
              </w:divBdr>
              <w:divsChild>
                <w:div w:id="892887140">
                  <w:marLeft w:val="0"/>
                  <w:marRight w:val="0"/>
                  <w:marTop w:val="0"/>
                  <w:marBottom w:val="0"/>
                  <w:divBdr>
                    <w:top w:val="none" w:sz="0" w:space="0" w:color="auto"/>
                    <w:left w:val="none" w:sz="0" w:space="0" w:color="auto"/>
                    <w:bottom w:val="none" w:sz="0" w:space="0" w:color="auto"/>
                    <w:right w:val="none" w:sz="0" w:space="0" w:color="auto"/>
                  </w:divBdr>
                  <w:divsChild>
                    <w:div w:id="15754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760926">
      <w:bodyDiv w:val="1"/>
      <w:marLeft w:val="0"/>
      <w:marRight w:val="0"/>
      <w:marTop w:val="0"/>
      <w:marBottom w:val="0"/>
      <w:divBdr>
        <w:top w:val="none" w:sz="0" w:space="0" w:color="auto"/>
        <w:left w:val="none" w:sz="0" w:space="0" w:color="auto"/>
        <w:bottom w:val="none" w:sz="0" w:space="0" w:color="auto"/>
        <w:right w:val="none" w:sz="0" w:space="0" w:color="auto"/>
      </w:divBdr>
      <w:divsChild>
        <w:div w:id="716705357">
          <w:marLeft w:val="312"/>
          <w:marRight w:val="0"/>
          <w:marTop w:val="0"/>
          <w:marBottom w:val="136"/>
          <w:divBdr>
            <w:top w:val="none" w:sz="0" w:space="0" w:color="auto"/>
            <w:left w:val="none" w:sz="0" w:space="0" w:color="auto"/>
            <w:bottom w:val="none" w:sz="0" w:space="0" w:color="auto"/>
            <w:right w:val="none" w:sz="0" w:space="0" w:color="auto"/>
          </w:divBdr>
          <w:divsChild>
            <w:div w:id="539779393">
              <w:marLeft w:val="0"/>
              <w:marRight w:val="0"/>
              <w:marTop w:val="0"/>
              <w:marBottom w:val="136"/>
              <w:divBdr>
                <w:top w:val="none" w:sz="0" w:space="0" w:color="auto"/>
                <w:left w:val="none" w:sz="0" w:space="0" w:color="auto"/>
                <w:bottom w:val="none" w:sz="0" w:space="0" w:color="auto"/>
                <w:right w:val="none" w:sz="0" w:space="0" w:color="auto"/>
              </w:divBdr>
              <w:divsChild>
                <w:div w:id="558399004">
                  <w:marLeft w:val="0"/>
                  <w:marRight w:val="0"/>
                  <w:marTop w:val="0"/>
                  <w:marBottom w:val="0"/>
                  <w:divBdr>
                    <w:top w:val="none" w:sz="0" w:space="0" w:color="auto"/>
                    <w:left w:val="none" w:sz="0" w:space="0" w:color="auto"/>
                    <w:bottom w:val="none" w:sz="0" w:space="0" w:color="auto"/>
                    <w:right w:val="none" w:sz="0" w:space="0" w:color="auto"/>
                  </w:divBdr>
                  <w:divsChild>
                    <w:div w:id="989795300">
                      <w:marLeft w:val="0"/>
                      <w:marRight w:val="0"/>
                      <w:marTop w:val="0"/>
                      <w:marBottom w:val="136"/>
                      <w:divBdr>
                        <w:top w:val="none" w:sz="0" w:space="0" w:color="auto"/>
                        <w:left w:val="none" w:sz="0" w:space="0" w:color="auto"/>
                        <w:bottom w:val="none" w:sz="0" w:space="0" w:color="auto"/>
                        <w:right w:val="none" w:sz="0" w:space="0" w:color="auto"/>
                      </w:divBdr>
                      <w:divsChild>
                        <w:div w:id="869729002">
                          <w:marLeft w:val="0"/>
                          <w:marRight w:val="0"/>
                          <w:marTop w:val="0"/>
                          <w:marBottom w:val="0"/>
                          <w:divBdr>
                            <w:top w:val="none" w:sz="0" w:space="0" w:color="auto"/>
                            <w:left w:val="none" w:sz="0" w:space="0" w:color="auto"/>
                            <w:bottom w:val="none" w:sz="0" w:space="0" w:color="auto"/>
                            <w:right w:val="none" w:sz="0" w:space="0" w:color="auto"/>
                          </w:divBdr>
                        </w:div>
                        <w:div w:id="13121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474</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Conwy County Borough Council</Company>
  <LinksUpToDate>false</LinksUpToDate>
  <CharactersWithSpaces>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wheeleh</dc:creator>
  <cp:lastModifiedBy>Alan Thompson</cp:lastModifiedBy>
  <cp:revision>2</cp:revision>
  <dcterms:created xsi:type="dcterms:W3CDTF">2015-06-24T15:05:00Z</dcterms:created>
  <dcterms:modified xsi:type="dcterms:W3CDTF">2015-06-24T15:05:00Z</dcterms:modified>
</cp:coreProperties>
</file>